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0"/>
        <w:gridCol w:w="3075"/>
        <w:gridCol w:w="4760"/>
      </w:tblGrid>
      <w:tr w:rsidR="00190BF6" w:rsidRPr="00190BF6" w:rsidTr="00190BF6">
        <w:trPr>
          <w:trHeight w:val="255"/>
        </w:trPr>
        <w:tc>
          <w:tcPr>
            <w:tcW w:w="1060" w:type="dxa"/>
            <w:shd w:val="clear" w:color="auto" w:fill="DEEAF6" w:themeFill="accent1" w:themeFillTint="33"/>
            <w:noWrap/>
            <w:hideMark/>
          </w:tcPr>
          <w:p w:rsidR="00190BF6" w:rsidRPr="00190BF6" w:rsidRDefault="00190BF6" w:rsidP="00190BF6">
            <w:pPr>
              <w:rPr>
                <w:b/>
              </w:rPr>
            </w:pPr>
            <w:r w:rsidRPr="00190BF6">
              <w:rPr>
                <w:b/>
              </w:rPr>
              <w:t>Cohort</w:t>
            </w:r>
          </w:p>
        </w:tc>
        <w:tc>
          <w:tcPr>
            <w:tcW w:w="3075" w:type="dxa"/>
            <w:shd w:val="clear" w:color="auto" w:fill="DEEAF6" w:themeFill="accent1" w:themeFillTint="33"/>
            <w:noWrap/>
            <w:hideMark/>
          </w:tcPr>
          <w:p w:rsidR="00190BF6" w:rsidRPr="00190BF6" w:rsidRDefault="00190BF6">
            <w:pPr>
              <w:rPr>
                <w:b/>
              </w:rPr>
            </w:pPr>
            <w:r w:rsidRPr="00190BF6">
              <w:rPr>
                <w:b/>
              </w:rPr>
              <w:t>Name</w:t>
            </w:r>
          </w:p>
        </w:tc>
        <w:tc>
          <w:tcPr>
            <w:tcW w:w="4760" w:type="dxa"/>
            <w:shd w:val="clear" w:color="auto" w:fill="DEEAF6" w:themeFill="accent1" w:themeFillTint="33"/>
            <w:noWrap/>
            <w:hideMark/>
          </w:tcPr>
          <w:p w:rsidR="00190BF6" w:rsidRPr="00190BF6" w:rsidRDefault="00190BF6">
            <w:pPr>
              <w:rPr>
                <w:b/>
              </w:rPr>
            </w:pPr>
            <w:r w:rsidRPr="00190BF6">
              <w:rPr>
                <w:b/>
              </w:rPr>
              <w:t>Department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Kelly Adamson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Campus Ministry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2014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Ryan Allen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E-Learning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2014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Amy Anderson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Center for International Programs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2013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Maureen Anderson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Law Library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2013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Mary Lou Andrews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Deans Office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Debbie </w:t>
            </w:r>
            <w:proofErr w:type="spellStart"/>
            <w:r w:rsidRPr="00190BF6">
              <w:t>Archambeault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School of Business Administration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2014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Amy </w:t>
            </w:r>
            <w:proofErr w:type="spellStart"/>
            <w:r w:rsidRPr="00190BF6">
              <w:t>Askren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Office of the Provost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2014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Brad </w:t>
            </w:r>
            <w:proofErr w:type="spellStart"/>
            <w:r w:rsidRPr="00190BF6">
              <w:t>Balser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Flyer Student Services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Julie Banks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Retail Operations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David Bauer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E-learning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Mike Bennett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 xml:space="preserve">Campus Ministry 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2005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Paul Benson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Office of the Provost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Deb Bickford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Academic Affairs &amp; Learning Initiatives</w:t>
            </w:r>
          </w:p>
        </w:tc>
        <w:bookmarkStart w:id="0" w:name="_GoBack"/>
        <w:bookmarkEnd w:id="0"/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2021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Doug Bishop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Advancement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Ken </w:t>
            </w:r>
            <w:proofErr w:type="spellStart"/>
            <w:r w:rsidRPr="00190BF6">
              <w:t>Bloemer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Engineering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Jeff </w:t>
            </w:r>
            <w:proofErr w:type="spellStart"/>
            <w:r w:rsidRPr="00190BF6">
              <w:t>Boeckman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Athletics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Kelly </w:t>
            </w:r>
            <w:proofErr w:type="spellStart"/>
            <w:r w:rsidRPr="00190BF6">
              <w:t>Bohrer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Fitz Center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Anita Brothers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Advancement - Alumni Outreach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2021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Susan Brown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 xml:space="preserve">LTC  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proofErr w:type="spellStart"/>
            <w:r w:rsidRPr="00190BF6">
              <w:t>Una</w:t>
            </w:r>
            <w:proofErr w:type="spellEnd"/>
            <w:r w:rsidRPr="00190BF6">
              <w:t xml:space="preserve"> </w:t>
            </w:r>
            <w:proofErr w:type="spellStart"/>
            <w:r w:rsidRPr="00190BF6">
              <w:t>Cadegan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 xml:space="preserve">History 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Nick </w:t>
            </w:r>
            <w:proofErr w:type="spellStart"/>
            <w:r w:rsidRPr="00190BF6">
              <w:t>Cardilino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Campus Ministry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Nancy Chase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Cooperative Education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Shawna Collins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proofErr w:type="spellStart"/>
            <w:r w:rsidRPr="00190BF6">
              <w:t>UDit</w:t>
            </w:r>
            <w:proofErr w:type="spellEnd"/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Kim Conde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proofErr w:type="spellStart"/>
            <w:r w:rsidRPr="00190BF6">
              <w:t>UDit</w:t>
            </w:r>
            <w:proofErr w:type="spellEnd"/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2015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Jennifer Dalton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Health and Sport Science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Corinne </w:t>
            </w:r>
            <w:proofErr w:type="spellStart"/>
            <w:r w:rsidRPr="00190BF6">
              <w:t>Daprano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Health and Sport Science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2021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Matt Day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Physical Therapy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2021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Maddie De Beer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proofErr w:type="spellStart"/>
            <w:r w:rsidRPr="00190BF6">
              <w:t>Chemisty</w:t>
            </w:r>
            <w:proofErr w:type="spellEnd"/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proofErr w:type="spellStart"/>
            <w:r w:rsidRPr="00190BF6">
              <w:t>Neomi</w:t>
            </w:r>
            <w:proofErr w:type="spellEnd"/>
            <w:r w:rsidRPr="00190BF6">
              <w:t xml:space="preserve"> </w:t>
            </w:r>
            <w:proofErr w:type="spellStart"/>
            <w:r w:rsidRPr="00190BF6">
              <w:t>DeAnda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Religious Studies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2012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Irene Dickey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Management &amp; Marketing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Mary Ann </w:t>
            </w:r>
            <w:proofErr w:type="spellStart"/>
            <w:r w:rsidRPr="00190BF6">
              <w:t>Dodaro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Dean's Office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Amy </w:t>
            </w:r>
            <w:proofErr w:type="spellStart"/>
            <w:r w:rsidRPr="00190BF6">
              <w:t>Doorley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Religious Studies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2013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Monica Duffy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Career Services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Brad Duncan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Graduate Academic Affairs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David Dunn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UDRI/E&amp;P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Cheryl </w:t>
            </w:r>
            <w:proofErr w:type="spellStart"/>
            <w:r w:rsidRPr="00190BF6">
              <w:t>Edelmann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MIS/OPS/DSC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Susan Ferguson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Retired - Center for Catholic Education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2012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Bill Fischer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Vice President for Student Development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Jim Froehlich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Housing &amp; Residence Life</w:t>
            </w:r>
          </w:p>
        </w:tc>
      </w:tr>
      <w:tr w:rsidR="00190BF6" w:rsidRPr="00190BF6" w:rsidTr="00190BF6">
        <w:trPr>
          <w:trHeight w:val="28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2012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Sean </w:t>
            </w:r>
            <w:proofErr w:type="spellStart"/>
            <w:r w:rsidRPr="00190BF6">
              <w:t>Gallivan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 xml:space="preserve">Physical Therapy Doctoral </w:t>
            </w:r>
            <w:proofErr w:type="spellStart"/>
            <w:r w:rsidRPr="00190BF6">
              <w:t>Prog</w:t>
            </w:r>
            <w:proofErr w:type="spellEnd"/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proofErr w:type="spellStart"/>
            <w:r w:rsidRPr="00190BF6">
              <w:t>Racqueal</w:t>
            </w:r>
            <w:proofErr w:type="spellEnd"/>
            <w:r w:rsidRPr="00190BF6">
              <w:t xml:space="preserve"> Gamble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Admission &amp; Financial Aid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Ann Garcia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Treasurer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Beth </w:t>
            </w:r>
            <w:proofErr w:type="spellStart"/>
            <w:r w:rsidRPr="00190BF6">
              <w:t>Gloekler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Bursar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Emily Grasso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Center for International Programs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Betsy Hart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Budget &amp; Planning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shd w:val="clear" w:color="auto" w:fill="DEEAF6" w:themeFill="accent1" w:themeFillTint="33"/>
            <w:noWrap/>
          </w:tcPr>
          <w:p w:rsidR="00190BF6" w:rsidRPr="00190BF6" w:rsidRDefault="00190BF6" w:rsidP="00190BF6">
            <w:pPr>
              <w:rPr>
                <w:b/>
              </w:rPr>
            </w:pPr>
            <w:r w:rsidRPr="00190BF6">
              <w:rPr>
                <w:b/>
              </w:rPr>
              <w:lastRenderedPageBreak/>
              <w:t>Cohort</w:t>
            </w:r>
          </w:p>
        </w:tc>
        <w:tc>
          <w:tcPr>
            <w:tcW w:w="3075" w:type="dxa"/>
            <w:shd w:val="clear" w:color="auto" w:fill="DEEAF6" w:themeFill="accent1" w:themeFillTint="33"/>
            <w:noWrap/>
          </w:tcPr>
          <w:p w:rsidR="00190BF6" w:rsidRPr="00190BF6" w:rsidRDefault="00190BF6" w:rsidP="00190BF6">
            <w:pPr>
              <w:rPr>
                <w:b/>
              </w:rPr>
            </w:pPr>
            <w:r w:rsidRPr="00190BF6">
              <w:rPr>
                <w:b/>
              </w:rPr>
              <w:t>Name</w:t>
            </w:r>
          </w:p>
        </w:tc>
        <w:tc>
          <w:tcPr>
            <w:tcW w:w="4760" w:type="dxa"/>
            <w:shd w:val="clear" w:color="auto" w:fill="DEEAF6" w:themeFill="accent1" w:themeFillTint="33"/>
            <w:noWrap/>
          </w:tcPr>
          <w:p w:rsidR="00190BF6" w:rsidRPr="00190BF6" w:rsidRDefault="00190BF6" w:rsidP="00190BF6">
            <w:pPr>
              <w:rPr>
                <w:b/>
              </w:rPr>
            </w:pPr>
            <w:r w:rsidRPr="00190BF6">
              <w:rPr>
                <w:b/>
              </w:rPr>
              <w:t>Department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Meghan Henning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Religious Studies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Kate Henry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Human Resources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Jeanne Holcomb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Sociology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Kelli </w:t>
            </w:r>
            <w:proofErr w:type="spellStart"/>
            <w:r w:rsidRPr="00190BF6">
              <w:t>Huesman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Physician Assistant Program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Beverly Jenkins</w:t>
            </w:r>
          </w:p>
        </w:tc>
        <w:tc>
          <w:tcPr>
            <w:tcW w:w="4760" w:type="dxa"/>
            <w:hideMark/>
          </w:tcPr>
          <w:p w:rsidR="00190BF6" w:rsidRPr="00190BF6" w:rsidRDefault="00190BF6">
            <w:r w:rsidRPr="00190BF6">
              <w:t>Student Success &amp; Parent Engagement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2021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Kelly Johnson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Religious Studies/Chair of Social Justice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Justin Keen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Assessment &amp; Planning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2012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Kevin Kelly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Health and Sport Science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Christina </w:t>
            </w:r>
            <w:proofErr w:type="spellStart"/>
            <w:r w:rsidRPr="00190BF6">
              <w:t>Klimo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LTC Write Place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Christine Kremer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International &amp; Graduate Recruitment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Kim </w:t>
            </w:r>
            <w:proofErr w:type="spellStart"/>
            <w:r w:rsidRPr="00190BF6">
              <w:t>Lally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Marketing &amp; Communications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John </w:t>
            </w:r>
            <w:proofErr w:type="spellStart"/>
            <w:r w:rsidRPr="00190BF6">
              <w:t>LeComte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Institute for Pastoral Initiatives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2014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Allison Leigh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Office for Mission and Rector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Margaret </w:t>
            </w:r>
            <w:proofErr w:type="spellStart"/>
            <w:r w:rsidRPr="00190BF6">
              <w:t>Lisjak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Office of the Provost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2005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Amy Lopez-Matthews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Center for Student Involvement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Nichole Lucas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Intensive English Program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2012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Mark </w:t>
            </w:r>
            <w:proofErr w:type="spellStart"/>
            <w:r w:rsidRPr="00190BF6">
              <w:t>Masthay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Chemistry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Cody </w:t>
            </w:r>
            <w:proofErr w:type="spellStart"/>
            <w:r w:rsidRPr="00190BF6">
              <w:t>McMillen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Admission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Patty </w:t>
            </w:r>
            <w:proofErr w:type="spellStart"/>
            <w:r w:rsidRPr="00190BF6">
              <w:t>Meinking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proofErr w:type="spellStart"/>
            <w:r w:rsidRPr="00190BF6">
              <w:t>Roesch</w:t>
            </w:r>
            <w:proofErr w:type="spellEnd"/>
            <w:r w:rsidRPr="00190BF6">
              <w:t xml:space="preserve"> Library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Dorothy Mensah-</w:t>
            </w:r>
            <w:proofErr w:type="spellStart"/>
            <w:r w:rsidRPr="00190BF6">
              <w:t>Aggrey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Institute for Pastoral Initiatives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2015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Jacinta </w:t>
            </w:r>
            <w:proofErr w:type="spellStart"/>
            <w:r w:rsidRPr="00190BF6">
              <w:t>Mergler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 xml:space="preserve">Center for Catholic Education: </w:t>
            </w:r>
            <w:proofErr w:type="spellStart"/>
            <w:r w:rsidRPr="00190BF6">
              <w:t>Lalanne</w:t>
            </w:r>
            <w:proofErr w:type="spellEnd"/>
            <w:r w:rsidRPr="00190BF6">
              <w:t xml:space="preserve"> Program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Anita Middleton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Office of Dean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2010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Julie Mitchell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Continuing Education &amp; Special Programs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2013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Catherine Mix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Financial Aid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Matt Mize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proofErr w:type="spellStart"/>
            <w:r w:rsidRPr="00190BF6">
              <w:t>UDit</w:t>
            </w:r>
            <w:proofErr w:type="spellEnd"/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Elizabeth Montgomery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Campus Ministry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2010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Peg Mount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Retired from Engineering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Steve Mueller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Retired from Student Development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Grant </w:t>
            </w:r>
            <w:proofErr w:type="spellStart"/>
            <w:r w:rsidRPr="00190BF6">
              <w:t>Neeley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Political Science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Mickey </w:t>
            </w:r>
            <w:proofErr w:type="spellStart"/>
            <w:r w:rsidRPr="00190BF6">
              <w:t>Nuzzolese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Athletics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2012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Robin Oldfield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Audit, Risk and Compliance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Diane Osman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proofErr w:type="spellStart"/>
            <w:r w:rsidRPr="00190BF6">
              <w:t>Roesch</w:t>
            </w:r>
            <w:proofErr w:type="spellEnd"/>
            <w:r w:rsidRPr="00190BF6">
              <w:t xml:space="preserve"> Library</w:t>
            </w:r>
          </w:p>
        </w:tc>
      </w:tr>
      <w:tr w:rsidR="00190BF6" w:rsidRPr="00190BF6" w:rsidTr="00190BF6">
        <w:trPr>
          <w:trHeight w:val="510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2010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Don Pair</w:t>
            </w:r>
          </w:p>
        </w:tc>
        <w:tc>
          <w:tcPr>
            <w:tcW w:w="4760" w:type="dxa"/>
            <w:hideMark/>
          </w:tcPr>
          <w:p w:rsidR="00190BF6" w:rsidRPr="00190BF6" w:rsidRDefault="00190BF6">
            <w:r w:rsidRPr="00190BF6">
              <w:t>CAS - Office of Dean</w:t>
            </w:r>
            <w:r w:rsidRPr="00190BF6">
              <w:br/>
              <w:t>Hanley Sustainability Institute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Heidi Pearce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Finance &amp; Admin Services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2013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Angie </w:t>
            </w:r>
            <w:proofErr w:type="spellStart"/>
            <w:r w:rsidRPr="00190BF6">
              <w:t>Petrovic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Athletics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Carolyn Phelps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Office of the Provost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Leslie </w:t>
            </w:r>
            <w:proofErr w:type="spellStart"/>
            <w:r w:rsidRPr="00190BF6">
              <w:t>Picca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Sociology &amp; Anthropology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2010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Margie </w:t>
            </w:r>
            <w:proofErr w:type="spellStart"/>
            <w:r w:rsidRPr="00190BF6">
              <w:t>Pinnell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proofErr w:type="spellStart"/>
            <w:r w:rsidRPr="00190BF6">
              <w:t>Fac</w:t>
            </w:r>
            <w:proofErr w:type="spellEnd"/>
            <w:r w:rsidRPr="00190BF6">
              <w:t>/Staff Development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Theresa </w:t>
            </w:r>
            <w:proofErr w:type="spellStart"/>
            <w:r w:rsidRPr="00190BF6">
              <w:t>Popelar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Admission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2015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Lisa </w:t>
            </w:r>
            <w:proofErr w:type="spellStart"/>
            <w:r w:rsidRPr="00190BF6">
              <w:t>Rismiller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Office of the President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Mary-Kate </w:t>
            </w:r>
            <w:proofErr w:type="spellStart"/>
            <w:r w:rsidRPr="00190BF6">
              <w:t>Sableski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Teacher Education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Joe </w:t>
            </w:r>
            <w:proofErr w:type="spellStart"/>
            <w:r w:rsidRPr="00190BF6">
              <w:t>Saliba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School of Engineering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Tony </w:t>
            </w:r>
            <w:proofErr w:type="spellStart"/>
            <w:r w:rsidRPr="00190BF6">
              <w:t>Saliba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Chemical and Materials Engineering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Lisa </w:t>
            </w:r>
            <w:proofErr w:type="spellStart"/>
            <w:r w:rsidRPr="00190BF6">
              <w:t>Sandner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General Counsel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shd w:val="clear" w:color="auto" w:fill="DEEAF6" w:themeFill="accent1" w:themeFillTint="33"/>
            <w:noWrap/>
          </w:tcPr>
          <w:p w:rsidR="00190BF6" w:rsidRPr="00190BF6" w:rsidRDefault="00190BF6" w:rsidP="00190BF6">
            <w:pPr>
              <w:rPr>
                <w:b/>
              </w:rPr>
            </w:pPr>
            <w:r w:rsidRPr="00190BF6">
              <w:rPr>
                <w:b/>
              </w:rPr>
              <w:lastRenderedPageBreak/>
              <w:t>Cohort</w:t>
            </w:r>
          </w:p>
        </w:tc>
        <w:tc>
          <w:tcPr>
            <w:tcW w:w="3075" w:type="dxa"/>
            <w:shd w:val="clear" w:color="auto" w:fill="DEEAF6" w:themeFill="accent1" w:themeFillTint="33"/>
            <w:noWrap/>
          </w:tcPr>
          <w:p w:rsidR="00190BF6" w:rsidRPr="00190BF6" w:rsidRDefault="00190BF6" w:rsidP="00190BF6">
            <w:pPr>
              <w:rPr>
                <w:b/>
              </w:rPr>
            </w:pPr>
            <w:r w:rsidRPr="00190BF6">
              <w:rPr>
                <w:b/>
              </w:rPr>
              <w:t>Name</w:t>
            </w:r>
          </w:p>
        </w:tc>
        <w:tc>
          <w:tcPr>
            <w:tcW w:w="4760" w:type="dxa"/>
            <w:shd w:val="clear" w:color="auto" w:fill="DEEAF6" w:themeFill="accent1" w:themeFillTint="33"/>
            <w:noWrap/>
          </w:tcPr>
          <w:p w:rsidR="00190BF6" w:rsidRPr="00190BF6" w:rsidRDefault="00190BF6" w:rsidP="00190BF6">
            <w:pPr>
              <w:rPr>
                <w:b/>
              </w:rPr>
            </w:pPr>
            <w:r w:rsidRPr="00190BF6">
              <w:rPr>
                <w:b/>
              </w:rPr>
              <w:t>Department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2014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Maureen </w:t>
            </w:r>
            <w:proofErr w:type="spellStart"/>
            <w:r w:rsidRPr="00190BF6">
              <w:t>Schlangen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proofErr w:type="spellStart"/>
            <w:r w:rsidRPr="00190BF6">
              <w:t>Roesch</w:t>
            </w:r>
            <w:proofErr w:type="spellEnd"/>
            <w:r w:rsidRPr="00190BF6">
              <w:t xml:space="preserve"> Library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2012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Scott Schneider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Eng</w:t>
            </w:r>
            <w:r>
              <w:t>ineering Management, Systems &amp;</w:t>
            </w:r>
            <w:r w:rsidRPr="00190BF6">
              <w:t xml:space="preserve"> Technology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2012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Chris Schramm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Dean of Students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Beth Schwartz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Human Resources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2021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Brenna </w:t>
            </w:r>
            <w:proofErr w:type="spellStart"/>
            <w:r w:rsidRPr="00190BF6">
              <w:t>Seifried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Center for International Programs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2014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Dana Sellers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Enrollment Strategies/Services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Andy Slade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English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2015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Christina Smith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Housing &amp; Residence Life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Teri </w:t>
            </w:r>
            <w:proofErr w:type="spellStart"/>
            <w:r w:rsidRPr="00190BF6">
              <w:t>Stemley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Dean's Office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2013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Leanne </w:t>
            </w:r>
            <w:proofErr w:type="spellStart"/>
            <w:r w:rsidRPr="00190BF6">
              <w:t>Stidham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Health Center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Ginger Stuck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Office of the President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Crystal Sullivan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Campus Ministry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Nicholas Taggart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Center for International Programs (CIP)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Amy Tanaka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Human Resources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Laura </w:t>
            </w:r>
            <w:proofErr w:type="spellStart"/>
            <w:r w:rsidRPr="00190BF6">
              <w:t>Toomb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Communication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2010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Kimberly Trick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Office of Dean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2015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Bill </w:t>
            </w:r>
            <w:proofErr w:type="spellStart"/>
            <w:r w:rsidRPr="00190BF6">
              <w:t>Turri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UDRI-Remote Sensing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2017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Karen </w:t>
            </w:r>
            <w:proofErr w:type="spellStart"/>
            <w:r w:rsidRPr="00190BF6">
              <w:t>Updyke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Engineering - Office of Dean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Paul Vanderburgh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Graduate Academic Affairs (GAA)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2015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Verb Washington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History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Kathy Webb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Dean, University Libraries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Tom </w:t>
            </w:r>
            <w:proofErr w:type="spellStart"/>
            <w:r w:rsidRPr="00190BF6">
              <w:t>Weckesser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Office of the President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2018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Kathy </w:t>
            </w:r>
            <w:proofErr w:type="spellStart"/>
            <w:r w:rsidRPr="00190BF6">
              <w:t>Wehkamp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Center for International Programs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2012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Teresa </w:t>
            </w:r>
            <w:proofErr w:type="spellStart"/>
            <w:r w:rsidRPr="00190BF6">
              <w:t>Wehmeyer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Accounting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2019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Matthew </w:t>
            </w:r>
            <w:proofErr w:type="spellStart"/>
            <w:r w:rsidRPr="00190BF6">
              <w:t>Willenbrink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UDRI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2005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>Shirley Wright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Biology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2006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Sandra </w:t>
            </w:r>
            <w:proofErr w:type="spellStart"/>
            <w:r w:rsidRPr="00190BF6">
              <w:t>Yocum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Religious Studies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2015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Jeanne </w:t>
            </w:r>
            <w:proofErr w:type="spellStart"/>
            <w:r w:rsidRPr="00190BF6">
              <w:t>Zeek</w:t>
            </w:r>
            <w:proofErr w:type="spellEnd"/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Business-Office of the Dean</w:t>
            </w:r>
          </w:p>
        </w:tc>
      </w:tr>
      <w:tr w:rsidR="00190BF6" w:rsidRPr="00190BF6" w:rsidTr="00190BF6">
        <w:trPr>
          <w:trHeight w:val="255"/>
        </w:trPr>
        <w:tc>
          <w:tcPr>
            <w:tcW w:w="1060" w:type="dxa"/>
            <w:noWrap/>
            <w:hideMark/>
          </w:tcPr>
          <w:p w:rsidR="00190BF6" w:rsidRPr="00190BF6" w:rsidRDefault="00190BF6" w:rsidP="00190BF6">
            <w:r w:rsidRPr="00190BF6">
              <w:t>2012</w:t>
            </w:r>
          </w:p>
        </w:tc>
        <w:tc>
          <w:tcPr>
            <w:tcW w:w="3075" w:type="dxa"/>
            <w:noWrap/>
            <w:hideMark/>
          </w:tcPr>
          <w:p w:rsidR="00190BF6" w:rsidRPr="00190BF6" w:rsidRDefault="00190BF6">
            <w:r w:rsidRPr="00190BF6">
              <w:t xml:space="preserve">Angela Ann </w:t>
            </w:r>
            <w:proofErr w:type="spellStart"/>
            <w:r w:rsidRPr="00190BF6">
              <w:t>Zukowski</w:t>
            </w:r>
            <w:proofErr w:type="spellEnd"/>
            <w:r w:rsidRPr="00190BF6">
              <w:t>, MHSH</w:t>
            </w:r>
          </w:p>
        </w:tc>
        <w:tc>
          <w:tcPr>
            <w:tcW w:w="4760" w:type="dxa"/>
            <w:noWrap/>
            <w:hideMark/>
          </w:tcPr>
          <w:p w:rsidR="00190BF6" w:rsidRPr="00190BF6" w:rsidRDefault="00190BF6">
            <w:r w:rsidRPr="00190BF6">
              <w:t>Institute for Pastoral Initiatives</w:t>
            </w:r>
          </w:p>
        </w:tc>
      </w:tr>
    </w:tbl>
    <w:p w:rsidR="00330AB2" w:rsidRDefault="00330AB2"/>
    <w:sectPr w:rsidR="00330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BF6"/>
    <w:rsid w:val="00190BF6"/>
    <w:rsid w:val="0033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04CD9"/>
  <w15:chartTrackingRefBased/>
  <w15:docId w15:val="{565999CE-2226-4928-B5F7-07DE5157A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0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Shahady</dc:creator>
  <cp:keywords/>
  <dc:description/>
  <cp:lastModifiedBy>Deborah Shahady</cp:lastModifiedBy>
  <cp:revision>1</cp:revision>
  <dcterms:created xsi:type="dcterms:W3CDTF">2021-07-13T14:00:00Z</dcterms:created>
  <dcterms:modified xsi:type="dcterms:W3CDTF">2021-07-13T14:05:00Z</dcterms:modified>
</cp:coreProperties>
</file>